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036D" w:rsidRDefault="00CF036D">
      <w:r>
        <w:rPr>
          <w:noProof/>
          <w:lang w:eastAsia="en-GB"/>
        </w:rPr>
        <w:drawing>
          <wp:anchor distT="0" distB="0" distL="114300" distR="114300" simplePos="0" relativeHeight="251658240" behindDoc="1" locked="0" layoutInCell="1" allowOverlap="1" wp14:anchorId="443FF8E7" wp14:editId="653C94B3">
            <wp:simplePos x="0" y="0"/>
            <wp:positionH relativeFrom="margin">
              <wp:align>center</wp:align>
            </wp:positionH>
            <wp:positionV relativeFrom="paragraph">
              <wp:posOffset>0</wp:posOffset>
            </wp:positionV>
            <wp:extent cx="1389380" cy="809625"/>
            <wp:effectExtent l="0" t="0" r="1270" b="9525"/>
            <wp:wrapTight wrapText="bothSides">
              <wp:wrapPolygon edited="0">
                <wp:start x="0" y="0"/>
                <wp:lineTo x="0" y="21346"/>
                <wp:lineTo x="21324" y="21346"/>
                <wp:lineTo x="21324" y="0"/>
                <wp:lineTo x="0" y="0"/>
              </wp:wrapPolygon>
            </wp:wrapTight>
            <wp:docPr id="1" name="Picture 1" descr="MRS_EM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RS_EM_RGB.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389380" cy="809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F036D" w:rsidRDefault="00CF036D"/>
    <w:p w:rsidR="00CF036D" w:rsidRDefault="00CF036D"/>
    <w:p w:rsidR="00E40F6E" w:rsidRDefault="00E40F6E">
      <w:pPr>
        <w:rPr>
          <w:rFonts w:ascii="Verdana" w:hAnsi="Verdana"/>
          <w:b/>
          <w:sz w:val="20"/>
          <w:szCs w:val="20"/>
          <w:u w:val="single"/>
        </w:rPr>
      </w:pPr>
    </w:p>
    <w:p w:rsidR="00E40F6E" w:rsidRDefault="00E40F6E">
      <w:pPr>
        <w:rPr>
          <w:rFonts w:ascii="Verdana" w:hAnsi="Verdana"/>
          <w:b/>
          <w:sz w:val="20"/>
          <w:szCs w:val="20"/>
          <w:u w:val="single"/>
        </w:rPr>
      </w:pPr>
    </w:p>
    <w:p w:rsidR="00CF036D" w:rsidRPr="00633B9C" w:rsidRDefault="00CF036D">
      <w:pPr>
        <w:rPr>
          <w:rFonts w:ascii="Verdana" w:hAnsi="Verdana"/>
          <w:b/>
          <w:sz w:val="20"/>
          <w:szCs w:val="20"/>
          <w:u w:val="single"/>
        </w:rPr>
      </w:pPr>
      <w:r w:rsidRPr="00633B9C">
        <w:rPr>
          <w:rFonts w:ascii="Verdana" w:hAnsi="Verdana"/>
          <w:b/>
          <w:sz w:val="20"/>
          <w:szCs w:val="20"/>
          <w:u w:val="single"/>
        </w:rPr>
        <w:t xml:space="preserve">POLLING </w:t>
      </w:r>
      <w:proofErr w:type="gramStart"/>
      <w:r w:rsidRPr="00633B9C">
        <w:rPr>
          <w:rFonts w:ascii="Verdana" w:hAnsi="Verdana"/>
          <w:b/>
          <w:sz w:val="20"/>
          <w:szCs w:val="20"/>
          <w:u w:val="single"/>
        </w:rPr>
        <w:t>INQUIRY</w:t>
      </w:r>
      <w:r w:rsidR="00E40F6E">
        <w:rPr>
          <w:rFonts w:ascii="Verdana" w:hAnsi="Verdana"/>
          <w:b/>
          <w:sz w:val="20"/>
          <w:szCs w:val="20"/>
          <w:u w:val="single"/>
        </w:rPr>
        <w:t xml:space="preserve"> :</w:t>
      </w:r>
      <w:proofErr w:type="gramEnd"/>
      <w:r w:rsidR="00E40F6E">
        <w:rPr>
          <w:rFonts w:ascii="Verdana" w:hAnsi="Verdana"/>
          <w:b/>
          <w:sz w:val="20"/>
          <w:szCs w:val="20"/>
          <w:u w:val="single"/>
        </w:rPr>
        <w:t xml:space="preserve"> Frequently Asked Questions</w:t>
      </w:r>
    </w:p>
    <w:p w:rsidR="00CF036D" w:rsidRPr="00CF036D" w:rsidRDefault="00CF036D" w:rsidP="00CF036D">
      <w:pPr>
        <w:spacing w:after="0" w:line="240" w:lineRule="auto"/>
        <w:rPr>
          <w:rFonts w:ascii="Verdana" w:hAnsi="Verdana"/>
          <w:sz w:val="20"/>
          <w:szCs w:val="20"/>
        </w:rPr>
      </w:pPr>
    </w:p>
    <w:p w:rsidR="00CF036D" w:rsidRPr="00633B9C" w:rsidRDefault="00CF036D" w:rsidP="00CF036D">
      <w:pPr>
        <w:spacing w:after="0" w:line="240" w:lineRule="auto"/>
        <w:rPr>
          <w:rFonts w:ascii="Verdana" w:hAnsi="Verdana"/>
          <w:b/>
          <w:sz w:val="20"/>
          <w:szCs w:val="20"/>
          <w:u w:val="single"/>
        </w:rPr>
      </w:pPr>
      <w:r w:rsidRPr="00633B9C">
        <w:rPr>
          <w:rFonts w:ascii="Verdana" w:hAnsi="Verdana"/>
          <w:b/>
          <w:sz w:val="20"/>
          <w:szCs w:val="20"/>
          <w:u w:val="single"/>
        </w:rPr>
        <w:t>Background</w:t>
      </w:r>
    </w:p>
    <w:p w:rsidR="00CF036D" w:rsidRPr="00633B9C" w:rsidRDefault="00CF036D" w:rsidP="00CF036D">
      <w:pPr>
        <w:spacing w:after="0" w:line="240" w:lineRule="auto"/>
        <w:rPr>
          <w:rFonts w:ascii="Verdana" w:hAnsi="Verdana"/>
          <w:b/>
          <w:sz w:val="20"/>
          <w:szCs w:val="20"/>
          <w:u w:val="single"/>
        </w:rPr>
      </w:pPr>
    </w:p>
    <w:p w:rsidR="00CF036D" w:rsidRDefault="00CF036D" w:rsidP="00CF036D">
      <w:pPr>
        <w:spacing w:after="0" w:line="240" w:lineRule="auto"/>
        <w:jc w:val="both"/>
        <w:rPr>
          <w:rFonts w:ascii="Verdana" w:hAnsi="Verdana"/>
          <w:sz w:val="20"/>
          <w:szCs w:val="20"/>
        </w:rPr>
      </w:pPr>
      <w:r w:rsidRPr="00CF036D">
        <w:rPr>
          <w:rFonts w:ascii="Verdana" w:hAnsi="Verdana"/>
          <w:sz w:val="20"/>
          <w:szCs w:val="20"/>
        </w:rPr>
        <w:t>Polls</w:t>
      </w:r>
      <w:r>
        <w:rPr>
          <w:rFonts w:ascii="Verdana" w:hAnsi="Verdana"/>
          <w:sz w:val="20"/>
          <w:szCs w:val="20"/>
        </w:rPr>
        <w:t xml:space="preserve"> leading up to the 2015 </w:t>
      </w:r>
      <w:r w:rsidR="00633B9C">
        <w:rPr>
          <w:rFonts w:ascii="Verdana" w:hAnsi="Verdana"/>
          <w:sz w:val="20"/>
          <w:szCs w:val="20"/>
        </w:rPr>
        <w:t>G</w:t>
      </w:r>
      <w:r>
        <w:rPr>
          <w:rFonts w:ascii="Verdana" w:hAnsi="Verdana"/>
          <w:sz w:val="20"/>
          <w:szCs w:val="20"/>
        </w:rPr>
        <w:t xml:space="preserve">eneral </w:t>
      </w:r>
      <w:r w:rsidR="00633B9C">
        <w:rPr>
          <w:rFonts w:ascii="Verdana" w:hAnsi="Verdana"/>
          <w:sz w:val="20"/>
          <w:szCs w:val="20"/>
        </w:rPr>
        <w:t>E</w:t>
      </w:r>
      <w:r>
        <w:rPr>
          <w:rFonts w:ascii="Verdana" w:hAnsi="Verdana"/>
          <w:sz w:val="20"/>
          <w:szCs w:val="20"/>
        </w:rPr>
        <w:t xml:space="preserve">lection got the Labour/Conservative share of vote wrong.  </w:t>
      </w:r>
      <w:r w:rsidR="00A33381">
        <w:rPr>
          <w:rFonts w:ascii="Verdana" w:hAnsi="Verdana"/>
          <w:sz w:val="20"/>
          <w:szCs w:val="20"/>
        </w:rPr>
        <w:t>Polling does not ignore</w:t>
      </w:r>
      <w:r>
        <w:rPr>
          <w:rFonts w:ascii="Verdana" w:hAnsi="Verdana"/>
          <w:sz w:val="20"/>
          <w:szCs w:val="20"/>
        </w:rPr>
        <w:t xml:space="preserve"> discrepancies and consistently works to improve results.  The discrepancy between the major parties was significant and as a result, MRS and BPC commissioned an independent inquiry to investigate.</w:t>
      </w:r>
    </w:p>
    <w:p w:rsidR="00CF036D" w:rsidRDefault="00CF036D" w:rsidP="00CF036D">
      <w:pPr>
        <w:spacing w:after="0" w:line="240" w:lineRule="auto"/>
        <w:jc w:val="both"/>
        <w:rPr>
          <w:rFonts w:ascii="Verdana" w:hAnsi="Verdana"/>
          <w:sz w:val="20"/>
          <w:szCs w:val="20"/>
        </w:rPr>
      </w:pPr>
    </w:p>
    <w:p w:rsidR="00CF036D" w:rsidRDefault="00CF036D" w:rsidP="00CF036D">
      <w:pPr>
        <w:spacing w:after="0" w:line="240" w:lineRule="auto"/>
        <w:jc w:val="both"/>
        <w:rPr>
          <w:rFonts w:ascii="Verdana" w:hAnsi="Verdana"/>
          <w:sz w:val="20"/>
          <w:szCs w:val="20"/>
        </w:rPr>
      </w:pPr>
      <w:r>
        <w:rPr>
          <w:rFonts w:ascii="Verdana" w:hAnsi="Verdana"/>
          <w:sz w:val="20"/>
          <w:szCs w:val="20"/>
        </w:rPr>
        <w:t>It is worth noting that many of the pol</w:t>
      </w:r>
      <w:r w:rsidR="0033330C">
        <w:rPr>
          <w:rFonts w:ascii="Verdana" w:hAnsi="Verdana"/>
          <w:sz w:val="20"/>
          <w:szCs w:val="20"/>
        </w:rPr>
        <w:t>l</w:t>
      </w:r>
      <w:r>
        <w:rPr>
          <w:rFonts w:ascii="Verdana" w:hAnsi="Verdana"/>
          <w:sz w:val="20"/>
          <w:szCs w:val="20"/>
        </w:rPr>
        <w:t xml:space="preserve">s were accurate on share of </w:t>
      </w:r>
      <w:r w:rsidR="00A33381">
        <w:rPr>
          <w:rFonts w:ascii="Verdana" w:hAnsi="Verdana"/>
          <w:sz w:val="20"/>
          <w:szCs w:val="20"/>
        </w:rPr>
        <w:t xml:space="preserve">votes for </w:t>
      </w:r>
      <w:r>
        <w:rPr>
          <w:rFonts w:ascii="Verdana" w:hAnsi="Verdana"/>
          <w:sz w:val="20"/>
          <w:szCs w:val="20"/>
        </w:rPr>
        <w:t>the smaller parties.</w:t>
      </w:r>
    </w:p>
    <w:p w:rsidR="00CF036D" w:rsidRDefault="00CF036D" w:rsidP="00CF036D">
      <w:pPr>
        <w:spacing w:after="0" w:line="240" w:lineRule="auto"/>
        <w:jc w:val="both"/>
        <w:rPr>
          <w:rFonts w:ascii="Verdana" w:hAnsi="Verdana"/>
          <w:sz w:val="20"/>
          <w:szCs w:val="20"/>
        </w:rPr>
      </w:pPr>
    </w:p>
    <w:p w:rsidR="00CF036D" w:rsidRPr="00633B9C" w:rsidRDefault="00CF036D" w:rsidP="00CF036D">
      <w:pPr>
        <w:spacing w:after="0" w:line="240" w:lineRule="auto"/>
        <w:jc w:val="both"/>
        <w:rPr>
          <w:rFonts w:ascii="Verdana" w:hAnsi="Verdana"/>
          <w:b/>
          <w:sz w:val="20"/>
          <w:szCs w:val="20"/>
        </w:rPr>
      </w:pPr>
      <w:r w:rsidRPr="00633B9C">
        <w:rPr>
          <w:rFonts w:ascii="Verdana" w:hAnsi="Verdana"/>
          <w:b/>
          <w:sz w:val="20"/>
          <w:szCs w:val="20"/>
          <w:u w:val="single"/>
        </w:rPr>
        <w:t>What is the size of the polling market</w:t>
      </w:r>
      <w:r w:rsidRPr="00633B9C">
        <w:rPr>
          <w:rFonts w:ascii="Verdana" w:hAnsi="Verdana"/>
          <w:b/>
          <w:sz w:val="20"/>
          <w:szCs w:val="20"/>
        </w:rPr>
        <w:t>?</w:t>
      </w:r>
    </w:p>
    <w:p w:rsidR="00CF036D" w:rsidRDefault="00CF036D" w:rsidP="00CF036D">
      <w:pPr>
        <w:spacing w:after="0" w:line="240" w:lineRule="auto"/>
        <w:jc w:val="both"/>
        <w:rPr>
          <w:rFonts w:ascii="Verdana" w:hAnsi="Verdana"/>
          <w:sz w:val="20"/>
          <w:szCs w:val="20"/>
        </w:rPr>
      </w:pPr>
    </w:p>
    <w:p w:rsidR="00CF036D" w:rsidRDefault="00CF036D" w:rsidP="00CF036D">
      <w:pPr>
        <w:spacing w:after="0" w:line="240" w:lineRule="auto"/>
        <w:jc w:val="both"/>
        <w:rPr>
          <w:rFonts w:ascii="Verdana" w:hAnsi="Verdana"/>
          <w:sz w:val="20"/>
          <w:szCs w:val="20"/>
        </w:rPr>
      </w:pPr>
      <w:r>
        <w:rPr>
          <w:rFonts w:ascii="Verdana" w:hAnsi="Verdana"/>
          <w:sz w:val="20"/>
          <w:szCs w:val="20"/>
        </w:rPr>
        <w:t xml:space="preserve">Polling accounts for less than 3% of the </w:t>
      </w:r>
      <w:r w:rsidR="00A33381">
        <w:rPr>
          <w:rFonts w:ascii="Verdana" w:hAnsi="Verdana"/>
          <w:sz w:val="20"/>
          <w:szCs w:val="20"/>
        </w:rPr>
        <w:t>r</w:t>
      </w:r>
      <w:r>
        <w:rPr>
          <w:rFonts w:ascii="Verdana" w:hAnsi="Verdana"/>
          <w:sz w:val="20"/>
          <w:szCs w:val="20"/>
        </w:rPr>
        <w:t xml:space="preserve">esearch </w:t>
      </w:r>
      <w:r w:rsidR="00A33381">
        <w:rPr>
          <w:rFonts w:ascii="Verdana" w:hAnsi="Verdana"/>
          <w:sz w:val="20"/>
          <w:szCs w:val="20"/>
        </w:rPr>
        <w:t>s</w:t>
      </w:r>
      <w:r>
        <w:rPr>
          <w:rFonts w:ascii="Verdana" w:hAnsi="Verdana"/>
          <w:sz w:val="20"/>
          <w:szCs w:val="20"/>
        </w:rPr>
        <w:t>ector as a whole.  Political polling accounts for a small proportion of that 3%.</w:t>
      </w:r>
    </w:p>
    <w:p w:rsidR="00CF036D" w:rsidRDefault="00CF036D" w:rsidP="00CF036D">
      <w:pPr>
        <w:spacing w:after="0" w:line="240" w:lineRule="auto"/>
        <w:jc w:val="both"/>
        <w:rPr>
          <w:rFonts w:ascii="Verdana" w:hAnsi="Verdana"/>
          <w:sz w:val="20"/>
          <w:szCs w:val="20"/>
        </w:rPr>
      </w:pPr>
    </w:p>
    <w:p w:rsidR="00CF036D" w:rsidRPr="00633B9C" w:rsidRDefault="00CF036D" w:rsidP="00CF036D">
      <w:pPr>
        <w:spacing w:after="0" w:line="240" w:lineRule="auto"/>
        <w:jc w:val="both"/>
        <w:rPr>
          <w:rFonts w:ascii="Verdana" w:hAnsi="Verdana"/>
          <w:b/>
          <w:sz w:val="20"/>
          <w:szCs w:val="20"/>
          <w:u w:val="single"/>
        </w:rPr>
      </w:pPr>
      <w:r w:rsidRPr="00633B9C">
        <w:rPr>
          <w:rFonts w:ascii="Verdana" w:hAnsi="Verdana"/>
          <w:b/>
          <w:sz w:val="20"/>
          <w:szCs w:val="20"/>
          <w:u w:val="single"/>
        </w:rPr>
        <w:t xml:space="preserve">Is </w:t>
      </w:r>
      <w:r w:rsidR="0033330C" w:rsidRPr="00633B9C">
        <w:rPr>
          <w:rFonts w:ascii="Verdana" w:hAnsi="Verdana"/>
          <w:b/>
          <w:sz w:val="20"/>
          <w:szCs w:val="20"/>
          <w:u w:val="single"/>
        </w:rPr>
        <w:t>p</w:t>
      </w:r>
      <w:r w:rsidRPr="00633B9C">
        <w:rPr>
          <w:rFonts w:ascii="Verdana" w:hAnsi="Verdana"/>
          <w:b/>
          <w:sz w:val="20"/>
          <w:szCs w:val="20"/>
          <w:u w:val="single"/>
        </w:rPr>
        <w:t>oll</w:t>
      </w:r>
      <w:r w:rsidR="0033330C" w:rsidRPr="00633B9C">
        <w:rPr>
          <w:rFonts w:ascii="Verdana" w:hAnsi="Verdana"/>
          <w:b/>
          <w:sz w:val="20"/>
          <w:szCs w:val="20"/>
          <w:u w:val="single"/>
        </w:rPr>
        <w:t>ing merely a “marketing” exercise by polling companies?</w:t>
      </w:r>
    </w:p>
    <w:p w:rsidR="0033330C" w:rsidRDefault="0033330C" w:rsidP="00CF036D">
      <w:pPr>
        <w:spacing w:after="0" w:line="240" w:lineRule="auto"/>
        <w:jc w:val="both"/>
        <w:rPr>
          <w:rFonts w:ascii="Verdana" w:hAnsi="Verdana"/>
          <w:sz w:val="20"/>
          <w:szCs w:val="20"/>
        </w:rPr>
      </w:pPr>
    </w:p>
    <w:p w:rsidR="0033330C" w:rsidRDefault="0033330C" w:rsidP="00CF036D">
      <w:pPr>
        <w:spacing w:after="0" w:line="240" w:lineRule="auto"/>
        <w:jc w:val="both"/>
        <w:rPr>
          <w:rFonts w:ascii="Verdana" w:hAnsi="Verdana"/>
          <w:sz w:val="20"/>
          <w:szCs w:val="20"/>
        </w:rPr>
      </w:pPr>
      <w:r>
        <w:rPr>
          <w:rFonts w:ascii="Verdana" w:hAnsi="Verdana"/>
          <w:sz w:val="20"/>
          <w:szCs w:val="20"/>
        </w:rPr>
        <w:t>Most political polls are commissioned either by the press, political parties or groups with an interest in a specific issue.</w:t>
      </w:r>
    </w:p>
    <w:p w:rsidR="0033330C" w:rsidRDefault="0033330C" w:rsidP="00CF036D">
      <w:pPr>
        <w:spacing w:after="0" w:line="240" w:lineRule="auto"/>
        <w:jc w:val="both"/>
        <w:rPr>
          <w:rFonts w:ascii="Verdana" w:hAnsi="Verdana"/>
          <w:sz w:val="20"/>
          <w:szCs w:val="20"/>
        </w:rPr>
      </w:pPr>
    </w:p>
    <w:p w:rsidR="0033330C" w:rsidRPr="00633B9C" w:rsidRDefault="0033330C" w:rsidP="00CF036D">
      <w:pPr>
        <w:spacing w:after="0" w:line="240" w:lineRule="auto"/>
        <w:jc w:val="both"/>
        <w:rPr>
          <w:rFonts w:ascii="Verdana" w:hAnsi="Verdana"/>
          <w:b/>
          <w:sz w:val="20"/>
          <w:szCs w:val="20"/>
        </w:rPr>
      </w:pPr>
      <w:r w:rsidRPr="00633B9C">
        <w:rPr>
          <w:rFonts w:ascii="Verdana" w:hAnsi="Verdana"/>
          <w:b/>
          <w:sz w:val="20"/>
          <w:szCs w:val="20"/>
          <w:u w:val="single"/>
        </w:rPr>
        <w:t>Were all the polls wrong</w:t>
      </w:r>
      <w:r w:rsidRPr="00633B9C">
        <w:rPr>
          <w:rFonts w:ascii="Verdana" w:hAnsi="Verdana"/>
          <w:b/>
          <w:sz w:val="20"/>
          <w:szCs w:val="20"/>
        </w:rPr>
        <w:t>?</w:t>
      </w:r>
    </w:p>
    <w:p w:rsidR="0033330C" w:rsidRDefault="0033330C" w:rsidP="00CF036D">
      <w:pPr>
        <w:spacing w:after="0" w:line="240" w:lineRule="auto"/>
        <w:jc w:val="both"/>
        <w:rPr>
          <w:rFonts w:ascii="Verdana" w:hAnsi="Verdana"/>
          <w:sz w:val="20"/>
          <w:szCs w:val="20"/>
        </w:rPr>
      </w:pPr>
    </w:p>
    <w:p w:rsidR="0033330C" w:rsidRDefault="0033330C" w:rsidP="00CF036D">
      <w:pPr>
        <w:spacing w:after="0" w:line="240" w:lineRule="auto"/>
        <w:jc w:val="both"/>
        <w:rPr>
          <w:rFonts w:ascii="Verdana" w:hAnsi="Verdana"/>
          <w:sz w:val="20"/>
          <w:szCs w:val="20"/>
        </w:rPr>
      </w:pPr>
      <w:r>
        <w:rPr>
          <w:rFonts w:ascii="Verdana" w:hAnsi="Verdana"/>
          <w:sz w:val="20"/>
          <w:szCs w:val="20"/>
        </w:rPr>
        <w:t>The exit poll was pretty accurate.  We do not know the accuracy of the privately commissioned polls (by for example, political parties).  The political parties were invited to contribute their polling to the inquiry as part of the wider investigation, they declined to do so.</w:t>
      </w:r>
    </w:p>
    <w:p w:rsidR="0033330C" w:rsidRDefault="0033330C" w:rsidP="00CF036D">
      <w:pPr>
        <w:spacing w:after="0" w:line="240" w:lineRule="auto"/>
        <w:jc w:val="both"/>
        <w:rPr>
          <w:rFonts w:ascii="Verdana" w:hAnsi="Verdana"/>
          <w:sz w:val="20"/>
          <w:szCs w:val="20"/>
        </w:rPr>
      </w:pPr>
    </w:p>
    <w:p w:rsidR="0033330C" w:rsidRPr="00633B9C" w:rsidRDefault="0033330C" w:rsidP="00CF036D">
      <w:pPr>
        <w:spacing w:after="0" w:line="240" w:lineRule="auto"/>
        <w:jc w:val="both"/>
        <w:rPr>
          <w:rFonts w:ascii="Verdana" w:hAnsi="Verdana"/>
          <w:b/>
          <w:sz w:val="20"/>
          <w:szCs w:val="20"/>
          <w:u w:val="single"/>
        </w:rPr>
      </w:pPr>
      <w:r w:rsidRPr="00633B9C">
        <w:rPr>
          <w:rFonts w:ascii="Verdana" w:hAnsi="Verdana"/>
          <w:b/>
          <w:sz w:val="20"/>
          <w:szCs w:val="20"/>
          <w:u w:val="single"/>
        </w:rPr>
        <w:t>Why was the exit poll better than the other polls?</w:t>
      </w:r>
    </w:p>
    <w:p w:rsidR="0033330C" w:rsidRDefault="0033330C" w:rsidP="00CF036D">
      <w:pPr>
        <w:spacing w:after="0" w:line="240" w:lineRule="auto"/>
        <w:jc w:val="both"/>
        <w:rPr>
          <w:rFonts w:ascii="Verdana" w:hAnsi="Verdana"/>
          <w:sz w:val="20"/>
          <w:szCs w:val="20"/>
        </w:rPr>
      </w:pPr>
    </w:p>
    <w:p w:rsidR="0033330C" w:rsidRDefault="0033330C" w:rsidP="00CF036D">
      <w:pPr>
        <w:spacing w:after="0" w:line="240" w:lineRule="auto"/>
        <w:jc w:val="both"/>
        <w:rPr>
          <w:rFonts w:ascii="Verdana" w:hAnsi="Verdana"/>
          <w:sz w:val="20"/>
          <w:szCs w:val="20"/>
        </w:rPr>
      </w:pPr>
      <w:r>
        <w:rPr>
          <w:rFonts w:ascii="Verdana" w:hAnsi="Verdana"/>
          <w:sz w:val="20"/>
          <w:szCs w:val="20"/>
        </w:rPr>
        <w:t>The exit poll was completed p</w:t>
      </w:r>
      <w:r w:rsidR="00A33381">
        <w:rPr>
          <w:rFonts w:ascii="Verdana" w:hAnsi="Verdana"/>
          <w:sz w:val="20"/>
          <w:szCs w:val="20"/>
        </w:rPr>
        <w:t>o</w:t>
      </w:r>
      <w:r>
        <w:rPr>
          <w:rFonts w:ascii="Verdana" w:hAnsi="Verdana"/>
          <w:sz w:val="20"/>
          <w:szCs w:val="20"/>
        </w:rPr>
        <w:t xml:space="preserve">st the ballot.  It therefore measured </w:t>
      </w:r>
      <w:r w:rsidR="00A33381">
        <w:rPr>
          <w:rFonts w:ascii="Verdana" w:hAnsi="Verdana"/>
          <w:sz w:val="20"/>
          <w:szCs w:val="20"/>
        </w:rPr>
        <w:t>how voters voted</w:t>
      </w:r>
      <w:r>
        <w:rPr>
          <w:rFonts w:ascii="Verdana" w:hAnsi="Verdana"/>
          <w:sz w:val="20"/>
          <w:szCs w:val="20"/>
        </w:rPr>
        <w:t xml:space="preserve"> rather </w:t>
      </w:r>
      <w:proofErr w:type="gramStart"/>
      <w:r>
        <w:rPr>
          <w:rFonts w:ascii="Verdana" w:hAnsi="Verdana"/>
          <w:sz w:val="20"/>
          <w:szCs w:val="20"/>
        </w:rPr>
        <w:t>than</w:t>
      </w:r>
      <w:proofErr w:type="gramEnd"/>
      <w:r>
        <w:rPr>
          <w:rFonts w:ascii="Verdana" w:hAnsi="Verdana"/>
          <w:sz w:val="20"/>
          <w:szCs w:val="20"/>
        </w:rPr>
        <w:t xml:space="preserve"> </w:t>
      </w:r>
      <w:r w:rsidR="00A33381">
        <w:rPr>
          <w:rFonts w:ascii="Verdana" w:hAnsi="Verdana"/>
          <w:sz w:val="20"/>
          <w:szCs w:val="20"/>
        </w:rPr>
        <w:t xml:space="preserve">asking the electorate </w:t>
      </w:r>
      <w:r>
        <w:rPr>
          <w:rFonts w:ascii="Verdana" w:hAnsi="Verdana"/>
          <w:sz w:val="20"/>
          <w:szCs w:val="20"/>
        </w:rPr>
        <w:t>their intentions</w:t>
      </w:r>
      <w:r w:rsidR="00A33381">
        <w:rPr>
          <w:rFonts w:ascii="Verdana" w:hAnsi="Verdana"/>
          <w:sz w:val="20"/>
          <w:szCs w:val="20"/>
        </w:rPr>
        <w:t xml:space="preserve"> if they decided to vote</w:t>
      </w:r>
      <w:r>
        <w:rPr>
          <w:rFonts w:ascii="Verdana" w:hAnsi="Verdana"/>
          <w:sz w:val="20"/>
          <w:szCs w:val="20"/>
        </w:rPr>
        <w:t>.</w:t>
      </w:r>
    </w:p>
    <w:p w:rsidR="0033330C" w:rsidRDefault="0033330C" w:rsidP="00CF036D">
      <w:pPr>
        <w:spacing w:after="0" w:line="240" w:lineRule="auto"/>
        <w:jc w:val="both"/>
        <w:rPr>
          <w:rFonts w:ascii="Verdana" w:hAnsi="Verdana"/>
          <w:sz w:val="20"/>
          <w:szCs w:val="20"/>
        </w:rPr>
      </w:pPr>
    </w:p>
    <w:p w:rsidR="0033330C" w:rsidRPr="00633B9C" w:rsidRDefault="0033330C" w:rsidP="00CF036D">
      <w:pPr>
        <w:spacing w:after="0" w:line="240" w:lineRule="auto"/>
        <w:jc w:val="both"/>
        <w:rPr>
          <w:rFonts w:ascii="Verdana" w:hAnsi="Verdana"/>
          <w:b/>
          <w:sz w:val="20"/>
          <w:szCs w:val="20"/>
          <w:u w:val="single"/>
        </w:rPr>
      </w:pPr>
      <w:r w:rsidRPr="00633B9C">
        <w:rPr>
          <w:rFonts w:ascii="Verdana" w:hAnsi="Verdana"/>
          <w:b/>
          <w:sz w:val="20"/>
          <w:szCs w:val="20"/>
          <w:u w:val="single"/>
        </w:rPr>
        <w:t>When was the last time the pollsters got it right?</w:t>
      </w:r>
    </w:p>
    <w:p w:rsidR="00926938" w:rsidRPr="00CF036D" w:rsidRDefault="00926938" w:rsidP="00CF036D">
      <w:pPr>
        <w:spacing w:after="0" w:line="240" w:lineRule="auto"/>
        <w:jc w:val="both"/>
        <w:rPr>
          <w:rFonts w:ascii="Verdana" w:hAnsi="Verdana"/>
          <w:sz w:val="20"/>
          <w:szCs w:val="20"/>
        </w:rPr>
      </w:pPr>
    </w:p>
    <w:p w:rsidR="00CF036D" w:rsidRDefault="000E3899" w:rsidP="00CF036D">
      <w:pPr>
        <w:spacing w:after="0" w:line="240" w:lineRule="auto"/>
        <w:rPr>
          <w:rFonts w:ascii="Verdana" w:hAnsi="Verdana"/>
          <w:sz w:val="20"/>
          <w:szCs w:val="20"/>
        </w:rPr>
      </w:pPr>
      <w:r>
        <w:rPr>
          <w:rFonts w:ascii="Verdana" w:hAnsi="Verdana"/>
          <w:sz w:val="20"/>
          <w:szCs w:val="20"/>
        </w:rPr>
        <w:t xml:space="preserve">Pollsters get it right </w:t>
      </w:r>
      <w:r w:rsidR="00D70AEB">
        <w:rPr>
          <w:rFonts w:ascii="Verdana" w:hAnsi="Verdana"/>
          <w:sz w:val="20"/>
          <w:szCs w:val="20"/>
        </w:rPr>
        <w:t xml:space="preserve">most of </w:t>
      </w:r>
      <w:r>
        <w:rPr>
          <w:rFonts w:ascii="Verdana" w:hAnsi="Verdana"/>
          <w:sz w:val="20"/>
          <w:szCs w:val="20"/>
        </w:rPr>
        <w:t>the time.  We are undertaking this inquiry because of the discrepancies between</w:t>
      </w:r>
      <w:r w:rsidR="008F06B5">
        <w:rPr>
          <w:rFonts w:ascii="Verdana" w:hAnsi="Verdana"/>
          <w:sz w:val="20"/>
          <w:szCs w:val="20"/>
        </w:rPr>
        <w:t xml:space="preserve"> the election result</w:t>
      </w:r>
      <w:r>
        <w:rPr>
          <w:rFonts w:ascii="Verdana" w:hAnsi="Verdana"/>
          <w:sz w:val="20"/>
          <w:szCs w:val="20"/>
        </w:rPr>
        <w:t xml:space="preserve"> and other polling results produced ahead of the 2015 General Election.  Market and social research in all its many forms plays an important role in our society.  From charities to the government, media and business, it is a tool which supports strategic decision-making by helping organisations understand their clients and end-users.</w:t>
      </w:r>
    </w:p>
    <w:p w:rsidR="000E3899" w:rsidRDefault="000E3899" w:rsidP="00CF036D">
      <w:pPr>
        <w:spacing w:after="0" w:line="240" w:lineRule="auto"/>
        <w:rPr>
          <w:rFonts w:ascii="Verdana" w:hAnsi="Verdana"/>
          <w:sz w:val="20"/>
          <w:szCs w:val="20"/>
        </w:rPr>
      </w:pPr>
    </w:p>
    <w:p w:rsidR="000E3899" w:rsidRDefault="000E3899" w:rsidP="00CF036D">
      <w:pPr>
        <w:spacing w:after="0" w:line="240" w:lineRule="auto"/>
        <w:rPr>
          <w:rFonts w:ascii="Verdana" w:hAnsi="Verdana"/>
          <w:sz w:val="20"/>
          <w:szCs w:val="20"/>
        </w:rPr>
      </w:pPr>
      <w:r>
        <w:rPr>
          <w:rFonts w:ascii="Verdana" w:hAnsi="Verdana"/>
          <w:sz w:val="20"/>
          <w:szCs w:val="20"/>
        </w:rPr>
        <w:t>There are numerous examples of how research has helped improve people’s lives.  From informing health and safety campaigns such as giving up smoking to helping work out how products can be reformulated to cut sugar and salt.</w:t>
      </w:r>
    </w:p>
    <w:p w:rsidR="000E3899" w:rsidRDefault="000E3899" w:rsidP="00CF036D">
      <w:pPr>
        <w:spacing w:after="0" w:line="240" w:lineRule="auto"/>
        <w:rPr>
          <w:rFonts w:ascii="Verdana" w:hAnsi="Verdana"/>
          <w:sz w:val="20"/>
          <w:szCs w:val="20"/>
        </w:rPr>
      </w:pPr>
    </w:p>
    <w:p w:rsidR="000E3899" w:rsidRDefault="000E3899" w:rsidP="00CF036D">
      <w:pPr>
        <w:spacing w:after="0" w:line="240" w:lineRule="auto"/>
        <w:rPr>
          <w:rFonts w:ascii="Verdana" w:hAnsi="Verdana"/>
          <w:sz w:val="20"/>
          <w:szCs w:val="20"/>
        </w:rPr>
      </w:pPr>
      <w:r>
        <w:rPr>
          <w:rFonts w:ascii="Verdana" w:hAnsi="Verdana"/>
          <w:sz w:val="20"/>
          <w:szCs w:val="20"/>
        </w:rPr>
        <w:lastRenderedPageBreak/>
        <w:t xml:space="preserve">At our recent industry awards, a company called </w:t>
      </w:r>
      <w:proofErr w:type="spellStart"/>
      <w:r>
        <w:rPr>
          <w:rFonts w:ascii="Verdana" w:hAnsi="Verdana"/>
          <w:sz w:val="20"/>
          <w:szCs w:val="20"/>
        </w:rPr>
        <w:t>StreetInvest</w:t>
      </w:r>
      <w:proofErr w:type="spellEnd"/>
      <w:r>
        <w:rPr>
          <w:rFonts w:ascii="Verdana" w:hAnsi="Verdana"/>
          <w:sz w:val="20"/>
          <w:szCs w:val="20"/>
        </w:rPr>
        <w:t xml:space="preserve"> were recognised for their outstanding contribution to improving the lives of children growing up on the streets.  Their research across three African cities formed the cornerstone of a meeting of the UK All Party Parliamentary Group for Street Children – the results of which are now being used to help improve the lives of young people across the globe.</w:t>
      </w:r>
    </w:p>
    <w:p w:rsidR="000E3899" w:rsidRDefault="000E3899" w:rsidP="00CF036D">
      <w:pPr>
        <w:spacing w:after="0" w:line="240" w:lineRule="auto"/>
        <w:rPr>
          <w:rFonts w:ascii="Verdana" w:hAnsi="Verdana"/>
          <w:sz w:val="20"/>
          <w:szCs w:val="20"/>
        </w:rPr>
      </w:pPr>
    </w:p>
    <w:p w:rsidR="000E3899" w:rsidRDefault="000E3899" w:rsidP="00CF036D">
      <w:pPr>
        <w:spacing w:after="0" w:line="240" w:lineRule="auto"/>
        <w:rPr>
          <w:rFonts w:ascii="Verdana" w:hAnsi="Verdana"/>
          <w:sz w:val="20"/>
          <w:szCs w:val="20"/>
        </w:rPr>
      </w:pPr>
      <w:r>
        <w:rPr>
          <w:rFonts w:ascii="Verdana" w:hAnsi="Verdana"/>
          <w:sz w:val="20"/>
          <w:szCs w:val="20"/>
        </w:rPr>
        <w:t>Media organisations and media regulators such as Ofcom also rely heavily on research to understand changing patterns of media consumption.</w:t>
      </w:r>
    </w:p>
    <w:p w:rsidR="000E3899" w:rsidRDefault="000E3899" w:rsidP="00CF036D">
      <w:pPr>
        <w:spacing w:after="0" w:line="240" w:lineRule="auto"/>
        <w:rPr>
          <w:rFonts w:ascii="Verdana" w:hAnsi="Verdana"/>
          <w:sz w:val="20"/>
          <w:szCs w:val="20"/>
        </w:rPr>
      </w:pPr>
    </w:p>
    <w:p w:rsidR="000E3899" w:rsidRPr="00BC7C86" w:rsidRDefault="000E3899" w:rsidP="00CF036D">
      <w:pPr>
        <w:spacing w:after="0" w:line="240" w:lineRule="auto"/>
        <w:rPr>
          <w:rFonts w:ascii="Verdana" w:hAnsi="Verdana"/>
          <w:b/>
          <w:sz w:val="20"/>
          <w:szCs w:val="20"/>
          <w:u w:val="single"/>
        </w:rPr>
      </w:pPr>
      <w:r w:rsidRPr="00BC7C86">
        <w:rPr>
          <w:rFonts w:ascii="Verdana" w:hAnsi="Verdana"/>
          <w:b/>
          <w:sz w:val="20"/>
          <w:szCs w:val="20"/>
          <w:u w:val="single"/>
        </w:rPr>
        <w:t>Do you think that poll results have undue influence?  Should they be banned in the run up to elections?</w:t>
      </w:r>
    </w:p>
    <w:p w:rsidR="000E3899" w:rsidRDefault="000E3899" w:rsidP="00CF036D">
      <w:pPr>
        <w:spacing w:after="0" w:line="240" w:lineRule="auto"/>
        <w:rPr>
          <w:rFonts w:ascii="Verdana" w:hAnsi="Verdana"/>
          <w:sz w:val="20"/>
          <w:szCs w:val="20"/>
        </w:rPr>
      </w:pPr>
    </w:p>
    <w:p w:rsidR="000E3899" w:rsidRDefault="00905A5C" w:rsidP="00CF036D">
      <w:pPr>
        <w:spacing w:after="0" w:line="240" w:lineRule="auto"/>
        <w:rPr>
          <w:rFonts w:ascii="Verdana" w:hAnsi="Verdana"/>
          <w:sz w:val="20"/>
          <w:szCs w:val="20"/>
        </w:rPr>
      </w:pPr>
      <w:r>
        <w:rPr>
          <w:rFonts w:ascii="Verdana" w:hAnsi="Verdana"/>
          <w:sz w:val="20"/>
          <w:szCs w:val="20"/>
        </w:rPr>
        <w:t>In terms of undue influence people are free to make up their own minds at the ballot box regardless of what the polls say.</w:t>
      </w:r>
    </w:p>
    <w:p w:rsidR="00905A5C" w:rsidRDefault="00905A5C" w:rsidP="00CF036D">
      <w:pPr>
        <w:spacing w:after="0" w:line="240" w:lineRule="auto"/>
        <w:rPr>
          <w:rFonts w:ascii="Verdana" w:hAnsi="Verdana"/>
          <w:sz w:val="20"/>
          <w:szCs w:val="20"/>
        </w:rPr>
      </w:pPr>
    </w:p>
    <w:p w:rsidR="00905A5C" w:rsidRDefault="00905A5C" w:rsidP="00CF036D">
      <w:pPr>
        <w:spacing w:after="0" w:line="240" w:lineRule="auto"/>
        <w:rPr>
          <w:rFonts w:ascii="Verdana" w:hAnsi="Verdana"/>
          <w:sz w:val="20"/>
          <w:szCs w:val="20"/>
        </w:rPr>
      </w:pPr>
      <w:r>
        <w:rPr>
          <w:rFonts w:ascii="Verdana" w:hAnsi="Verdana"/>
          <w:sz w:val="20"/>
          <w:szCs w:val="20"/>
        </w:rPr>
        <w:t>In terms of banning them, that’s not really a question for us.  You should put that to the politicians and policy makers and perhaps the media that commission the vast majority of published pre-election polls.</w:t>
      </w:r>
    </w:p>
    <w:p w:rsidR="00905A5C" w:rsidRDefault="00905A5C" w:rsidP="00CF036D">
      <w:pPr>
        <w:spacing w:after="0" w:line="240" w:lineRule="auto"/>
        <w:rPr>
          <w:rFonts w:ascii="Verdana" w:hAnsi="Verdana"/>
          <w:sz w:val="20"/>
          <w:szCs w:val="20"/>
        </w:rPr>
      </w:pPr>
    </w:p>
    <w:p w:rsidR="00905A5C" w:rsidRPr="00BC7C86" w:rsidRDefault="00905A5C" w:rsidP="00CF036D">
      <w:pPr>
        <w:spacing w:after="0" w:line="240" w:lineRule="auto"/>
        <w:rPr>
          <w:rFonts w:ascii="Verdana" w:hAnsi="Verdana"/>
          <w:b/>
          <w:sz w:val="20"/>
          <w:szCs w:val="20"/>
          <w:u w:val="single"/>
        </w:rPr>
      </w:pPr>
      <w:r w:rsidRPr="00BC7C86">
        <w:rPr>
          <w:rFonts w:ascii="Verdana" w:hAnsi="Verdana"/>
          <w:b/>
          <w:sz w:val="20"/>
          <w:szCs w:val="20"/>
          <w:u w:val="single"/>
        </w:rPr>
        <w:t>Is polling still valuable?  Why?</w:t>
      </w:r>
    </w:p>
    <w:p w:rsidR="00905A5C" w:rsidRDefault="00905A5C" w:rsidP="00CF036D">
      <w:pPr>
        <w:spacing w:after="0" w:line="240" w:lineRule="auto"/>
        <w:rPr>
          <w:rFonts w:ascii="Verdana" w:hAnsi="Verdana"/>
          <w:sz w:val="20"/>
          <w:szCs w:val="20"/>
        </w:rPr>
      </w:pPr>
    </w:p>
    <w:p w:rsidR="00905A5C" w:rsidRDefault="008F06B5" w:rsidP="00BC7C86">
      <w:pPr>
        <w:spacing w:after="0" w:line="240" w:lineRule="auto"/>
        <w:jc w:val="both"/>
        <w:rPr>
          <w:rFonts w:ascii="Verdana" w:hAnsi="Verdana"/>
          <w:sz w:val="20"/>
          <w:szCs w:val="20"/>
        </w:rPr>
      </w:pPr>
      <w:r>
        <w:rPr>
          <w:rFonts w:ascii="Verdana" w:hAnsi="Verdana"/>
          <w:sz w:val="20"/>
          <w:szCs w:val="20"/>
        </w:rPr>
        <w:t>Polling is part of the expression of free speech.  Many people like to express their views by participating in polls.  Polling contributes to an understanding of people’s attitude and beliefs which is important to a huge range of clients.  Recent ballots such as Oldham where there were no polls, have shown how inaccurate alternatives such as reliance on ‘expert opinion’ can be.</w:t>
      </w:r>
    </w:p>
    <w:p w:rsidR="00905A5C" w:rsidRDefault="00905A5C" w:rsidP="00CF036D">
      <w:pPr>
        <w:spacing w:after="0" w:line="240" w:lineRule="auto"/>
        <w:rPr>
          <w:rFonts w:ascii="Verdana" w:hAnsi="Verdana"/>
          <w:sz w:val="20"/>
          <w:szCs w:val="20"/>
        </w:rPr>
      </w:pPr>
    </w:p>
    <w:p w:rsidR="00905A5C" w:rsidRPr="00BC7C86" w:rsidRDefault="00905A5C" w:rsidP="00CF036D">
      <w:pPr>
        <w:spacing w:after="0" w:line="240" w:lineRule="auto"/>
        <w:rPr>
          <w:rFonts w:ascii="Verdana" w:hAnsi="Verdana"/>
          <w:b/>
          <w:sz w:val="20"/>
          <w:szCs w:val="20"/>
          <w:u w:val="single"/>
        </w:rPr>
      </w:pPr>
      <w:r w:rsidRPr="00BC7C86">
        <w:rPr>
          <w:rFonts w:ascii="Verdana" w:hAnsi="Verdana"/>
          <w:b/>
          <w:sz w:val="20"/>
          <w:szCs w:val="20"/>
          <w:u w:val="single"/>
        </w:rPr>
        <w:t>Would you advise researchers to avoid polling around the upcoming referenda?  Why?</w:t>
      </w:r>
    </w:p>
    <w:p w:rsidR="00905A5C" w:rsidRDefault="00905A5C" w:rsidP="00CF036D">
      <w:pPr>
        <w:spacing w:after="0" w:line="240" w:lineRule="auto"/>
        <w:rPr>
          <w:rFonts w:ascii="Verdana" w:hAnsi="Verdana"/>
          <w:sz w:val="20"/>
          <w:szCs w:val="20"/>
        </w:rPr>
      </w:pPr>
    </w:p>
    <w:p w:rsidR="00905A5C" w:rsidRDefault="00905A5C" w:rsidP="00CF036D">
      <w:pPr>
        <w:spacing w:after="0" w:line="240" w:lineRule="auto"/>
        <w:rPr>
          <w:rFonts w:ascii="Verdana" w:hAnsi="Verdana"/>
          <w:sz w:val="20"/>
          <w:szCs w:val="20"/>
        </w:rPr>
      </w:pPr>
      <w:r>
        <w:rPr>
          <w:rFonts w:ascii="Verdana" w:hAnsi="Verdana"/>
          <w:sz w:val="20"/>
          <w:szCs w:val="20"/>
        </w:rPr>
        <w:t xml:space="preserve">It is not for us to </w:t>
      </w:r>
      <w:proofErr w:type="gramStart"/>
      <w:r>
        <w:rPr>
          <w:rFonts w:ascii="Verdana" w:hAnsi="Verdana"/>
          <w:sz w:val="20"/>
          <w:szCs w:val="20"/>
        </w:rPr>
        <w:t>advise</w:t>
      </w:r>
      <w:proofErr w:type="gramEnd"/>
      <w:r>
        <w:rPr>
          <w:rFonts w:ascii="Verdana" w:hAnsi="Verdana"/>
          <w:sz w:val="20"/>
          <w:szCs w:val="20"/>
        </w:rPr>
        <w:t xml:space="preserve"> on this.</w:t>
      </w:r>
    </w:p>
    <w:p w:rsidR="00905A5C" w:rsidRDefault="00905A5C" w:rsidP="00CF036D">
      <w:pPr>
        <w:spacing w:after="0" w:line="240" w:lineRule="auto"/>
        <w:rPr>
          <w:rFonts w:ascii="Verdana" w:hAnsi="Verdana"/>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Whether our members and their clients choose to commission research around forthcoming referenda is a commercial decision for them to make.</w:t>
      </w:r>
    </w:p>
    <w:p w:rsidR="00905A5C" w:rsidRDefault="00905A5C" w:rsidP="00BC7C86">
      <w:pPr>
        <w:spacing w:after="0" w:line="240" w:lineRule="auto"/>
        <w:jc w:val="both"/>
        <w:rPr>
          <w:rFonts w:ascii="Verdana" w:hAnsi="Verdana"/>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 xml:space="preserve">From an MRS perspective, we have ten key principles and sixty rules which we expect our members to abide by.  Provided their polling confirms to these, we would be happy for them to proceed. </w:t>
      </w:r>
    </w:p>
    <w:p w:rsidR="00905A5C" w:rsidRDefault="00905A5C" w:rsidP="00BC7C86">
      <w:pPr>
        <w:spacing w:after="0" w:line="240" w:lineRule="auto"/>
        <w:jc w:val="both"/>
        <w:rPr>
          <w:rFonts w:ascii="Verdana" w:hAnsi="Verdana"/>
          <w:sz w:val="20"/>
          <w:szCs w:val="20"/>
        </w:rPr>
      </w:pPr>
    </w:p>
    <w:p w:rsidR="00905A5C" w:rsidRPr="00BC7C86" w:rsidRDefault="00905A5C" w:rsidP="00BC7C86">
      <w:pPr>
        <w:spacing w:after="0" w:line="240" w:lineRule="auto"/>
        <w:jc w:val="both"/>
        <w:rPr>
          <w:rFonts w:ascii="Verdana" w:hAnsi="Verdana"/>
          <w:b/>
          <w:sz w:val="20"/>
          <w:szCs w:val="20"/>
          <w:u w:val="single"/>
        </w:rPr>
      </w:pPr>
      <w:r w:rsidRPr="00BC7C86">
        <w:rPr>
          <w:rFonts w:ascii="Verdana" w:hAnsi="Verdana"/>
          <w:b/>
          <w:sz w:val="20"/>
          <w:szCs w:val="20"/>
          <w:u w:val="single"/>
        </w:rPr>
        <w:t>Were all the polls consistently wrong?</w:t>
      </w:r>
    </w:p>
    <w:p w:rsidR="00905A5C" w:rsidRDefault="00905A5C" w:rsidP="00BC7C86">
      <w:pPr>
        <w:spacing w:after="0" w:line="240" w:lineRule="auto"/>
        <w:jc w:val="both"/>
        <w:rPr>
          <w:rFonts w:ascii="Verdana" w:hAnsi="Verdana"/>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No – the inquiry identified a number of different issues arising from different polling companies.</w:t>
      </w:r>
    </w:p>
    <w:p w:rsidR="00905A5C" w:rsidRDefault="00905A5C" w:rsidP="00BC7C86">
      <w:pPr>
        <w:spacing w:after="0" w:line="240" w:lineRule="auto"/>
        <w:jc w:val="both"/>
        <w:rPr>
          <w:rFonts w:ascii="Verdana" w:hAnsi="Verdana"/>
          <w:sz w:val="20"/>
          <w:szCs w:val="20"/>
        </w:rPr>
      </w:pPr>
    </w:p>
    <w:p w:rsidR="00905A5C" w:rsidRPr="00BC7C86" w:rsidRDefault="00905A5C" w:rsidP="00BC7C86">
      <w:pPr>
        <w:spacing w:after="0" w:line="240" w:lineRule="auto"/>
        <w:jc w:val="both"/>
        <w:rPr>
          <w:rFonts w:ascii="Verdana" w:hAnsi="Verdana"/>
          <w:b/>
          <w:sz w:val="20"/>
          <w:szCs w:val="20"/>
          <w:u w:val="single"/>
        </w:rPr>
      </w:pPr>
      <w:r w:rsidRPr="00BC7C86">
        <w:rPr>
          <w:rFonts w:ascii="Verdana" w:hAnsi="Verdana"/>
          <w:b/>
          <w:sz w:val="20"/>
          <w:szCs w:val="20"/>
          <w:u w:val="single"/>
        </w:rPr>
        <w:t>Was the problem all about under representation of older people?</w:t>
      </w:r>
    </w:p>
    <w:p w:rsidR="00905A5C" w:rsidRDefault="00905A5C" w:rsidP="00BC7C86">
      <w:pPr>
        <w:spacing w:after="0" w:line="240" w:lineRule="auto"/>
        <w:jc w:val="both"/>
        <w:rPr>
          <w:rFonts w:ascii="Verdana" w:hAnsi="Verdana"/>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No</w:t>
      </w:r>
      <w:r w:rsidR="008F06B5">
        <w:rPr>
          <w:rFonts w:ascii="Verdana" w:hAnsi="Verdana"/>
          <w:sz w:val="20"/>
          <w:szCs w:val="20"/>
        </w:rPr>
        <w:t>, it was a factor, but not the only issue</w:t>
      </w:r>
      <w:r w:rsidR="00BC7C86">
        <w:rPr>
          <w:rFonts w:ascii="Verdana" w:hAnsi="Verdana"/>
          <w:sz w:val="20"/>
          <w:szCs w:val="20"/>
        </w:rPr>
        <w:t xml:space="preserve"> - t</w:t>
      </w:r>
      <w:r>
        <w:rPr>
          <w:rFonts w:ascii="Verdana" w:hAnsi="Verdana"/>
          <w:sz w:val="20"/>
          <w:szCs w:val="20"/>
        </w:rPr>
        <w:t xml:space="preserve">he inquiry identified a number of issues that have been circulated in reports as </w:t>
      </w:r>
      <w:r w:rsidR="008F06B5">
        <w:rPr>
          <w:rFonts w:ascii="Verdana" w:hAnsi="Verdana"/>
          <w:sz w:val="20"/>
          <w:szCs w:val="20"/>
        </w:rPr>
        <w:t>“</w:t>
      </w:r>
      <w:r>
        <w:rPr>
          <w:rFonts w:ascii="Verdana" w:hAnsi="Verdana"/>
          <w:sz w:val="20"/>
          <w:szCs w:val="20"/>
        </w:rPr>
        <w:t>age bias</w:t>
      </w:r>
      <w:r w:rsidR="008F06B5">
        <w:rPr>
          <w:rFonts w:ascii="Verdana" w:hAnsi="Verdana"/>
          <w:sz w:val="20"/>
          <w:szCs w:val="20"/>
        </w:rPr>
        <w:t>”</w:t>
      </w:r>
      <w:r>
        <w:rPr>
          <w:rFonts w:ascii="Verdana" w:hAnsi="Verdana"/>
          <w:sz w:val="20"/>
          <w:szCs w:val="20"/>
        </w:rPr>
        <w:t xml:space="preserve"> in sampling.  This is a highly complex subject which includes weighting.</w:t>
      </w:r>
    </w:p>
    <w:p w:rsidR="00905A5C" w:rsidRDefault="00905A5C" w:rsidP="00BC7C86">
      <w:pPr>
        <w:spacing w:after="0" w:line="240" w:lineRule="auto"/>
        <w:jc w:val="both"/>
        <w:rPr>
          <w:rFonts w:ascii="Verdana" w:hAnsi="Verdana"/>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There were small, probably not significant, contributions from other factors such as “late swing”.</w:t>
      </w:r>
    </w:p>
    <w:p w:rsidR="00905A5C" w:rsidRDefault="00905A5C" w:rsidP="00BC7C86">
      <w:pPr>
        <w:spacing w:after="0" w:line="240" w:lineRule="auto"/>
        <w:jc w:val="both"/>
        <w:rPr>
          <w:rFonts w:ascii="Verdana" w:hAnsi="Verdana"/>
          <w:sz w:val="20"/>
          <w:szCs w:val="20"/>
        </w:rPr>
      </w:pPr>
    </w:p>
    <w:p w:rsidR="00905A5C" w:rsidRPr="00BC7C86" w:rsidRDefault="00905A5C" w:rsidP="00BC7C86">
      <w:pPr>
        <w:spacing w:after="0" w:line="240" w:lineRule="auto"/>
        <w:jc w:val="both"/>
        <w:rPr>
          <w:rFonts w:ascii="Verdana" w:hAnsi="Verdana"/>
          <w:b/>
          <w:sz w:val="20"/>
          <w:szCs w:val="20"/>
          <w:u w:val="single"/>
        </w:rPr>
      </w:pPr>
      <w:r w:rsidRPr="00BC7C86">
        <w:rPr>
          <w:rFonts w:ascii="Verdana" w:hAnsi="Verdana"/>
          <w:b/>
          <w:sz w:val="20"/>
          <w:szCs w:val="20"/>
          <w:u w:val="single"/>
        </w:rPr>
        <w:t>Was there a difference between telephone and on-line polls?</w:t>
      </w:r>
    </w:p>
    <w:p w:rsidR="00905A5C" w:rsidRPr="00BC7C86" w:rsidRDefault="00905A5C" w:rsidP="00BC7C86">
      <w:pPr>
        <w:spacing w:after="0" w:line="240" w:lineRule="auto"/>
        <w:jc w:val="both"/>
        <w:rPr>
          <w:rFonts w:ascii="Verdana" w:hAnsi="Verdana"/>
          <w:b/>
          <w:sz w:val="20"/>
          <w:szCs w:val="20"/>
        </w:rPr>
      </w:pPr>
    </w:p>
    <w:p w:rsidR="00905A5C" w:rsidRDefault="00905A5C" w:rsidP="00BC7C86">
      <w:pPr>
        <w:spacing w:after="0" w:line="240" w:lineRule="auto"/>
        <w:jc w:val="both"/>
        <w:rPr>
          <w:rFonts w:ascii="Verdana" w:hAnsi="Verdana"/>
          <w:sz w:val="20"/>
          <w:szCs w:val="20"/>
        </w:rPr>
      </w:pPr>
      <w:r>
        <w:rPr>
          <w:rFonts w:ascii="Verdana" w:hAnsi="Verdana"/>
          <w:sz w:val="20"/>
          <w:szCs w:val="20"/>
        </w:rPr>
        <w:t>The inquiry so fa</w:t>
      </w:r>
      <w:r w:rsidR="00C451A8">
        <w:rPr>
          <w:rFonts w:ascii="Verdana" w:hAnsi="Verdana"/>
          <w:sz w:val="20"/>
          <w:szCs w:val="20"/>
        </w:rPr>
        <w:t>r</w:t>
      </w:r>
      <w:r>
        <w:rPr>
          <w:rFonts w:ascii="Verdana" w:hAnsi="Verdana"/>
          <w:sz w:val="20"/>
          <w:szCs w:val="20"/>
        </w:rPr>
        <w:t xml:space="preserve"> has not identified a significant difference between overall</w:t>
      </w:r>
      <w:r w:rsidR="00C451A8">
        <w:rPr>
          <w:rFonts w:ascii="Verdana" w:hAnsi="Verdana"/>
          <w:sz w:val="20"/>
          <w:szCs w:val="20"/>
        </w:rPr>
        <w:t xml:space="preserve"> accuracy between the phone and on-line.</w:t>
      </w:r>
    </w:p>
    <w:p w:rsidR="00C451A8" w:rsidRDefault="00C451A8" w:rsidP="00BC7C86">
      <w:pPr>
        <w:spacing w:after="0" w:line="240" w:lineRule="auto"/>
        <w:jc w:val="both"/>
        <w:rPr>
          <w:rFonts w:ascii="Verdana" w:hAnsi="Verdana"/>
          <w:sz w:val="20"/>
          <w:szCs w:val="20"/>
        </w:rPr>
      </w:pPr>
    </w:p>
    <w:p w:rsidR="00C451A8" w:rsidRPr="00BC7C86" w:rsidRDefault="00C451A8" w:rsidP="00BC7C86">
      <w:pPr>
        <w:spacing w:after="0" w:line="240" w:lineRule="auto"/>
        <w:jc w:val="both"/>
        <w:rPr>
          <w:rFonts w:ascii="Verdana" w:hAnsi="Verdana"/>
          <w:b/>
          <w:sz w:val="20"/>
          <w:szCs w:val="20"/>
        </w:rPr>
      </w:pPr>
      <w:r w:rsidRPr="00BC7C86">
        <w:rPr>
          <w:rFonts w:ascii="Verdana" w:hAnsi="Verdana"/>
          <w:b/>
          <w:sz w:val="20"/>
          <w:szCs w:val="20"/>
        </w:rPr>
        <w:t>Do reports about “herding” mean polling companies were colluding in their reports?</w:t>
      </w:r>
    </w:p>
    <w:p w:rsidR="00C451A8" w:rsidRDefault="00C451A8" w:rsidP="00BC7C86">
      <w:pPr>
        <w:spacing w:after="0" w:line="240" w:lineRule="auto"/>
        <w:jc w:val="both"/>
        <w:rPr>
          <w:rFonts w:ascii="Verdana" w:hAnsi="Verdana"/>
          <w:sz w:val="20"/>
          <w:szCs w:val="20"/>
        </w:rPr>
      </w:pPr>
    </w:p>
    <w:p w:rsidR="00C451A8" w:rsidRDefault="00C451A8" w:rsidP="00BC7C86">
      <w:pPr>
        <w:spacing w:after="0" w:line="240" w:lineRule="auto"/>
        <w:jc w:val="both"/>
        <w:rPr>
          <w:rFonts w:ascii="Verdana" w:hAnsi="Verdana"/>
          <w:sz w:val="20"/>
          <w:szCs w:val="20"/>
        </w:rPr>
      </w:pPr>
      <w:r>
        <w:rPr>
          <w:rFonts w:ascii="Verdana" w:hAnsi="Verdana"/>
          <w:sz w:val="20"/>
          <w:szCs w:val="20"/>
        </w:rPr>
        <w:t>There is absolutely no evidence in the inquiry’s interim finding</w:t>
      </w:r>
      <w:r w:rsidR="00BC7C86">
        <w:rPr>
          <w:rFonts w:ascii="Verdana" w:hAnsi="Verdana"/>
          <w:sz w:val="20"/>
          <w:szCs w:val="20"/>
        </w:rPr>
        <w:t>s</w:t>
      </w:r>
      <w:r>
        <w:rPr>
          <w:rFonts w:ascii="Verdana" w:hAnsi="Verdana"/>
          <w:sz w:val="20"/>
          <w:szCs w:val="20"/>
        </w:rPr>
        <w:t xml:space="preserve"> to suggest </w:t>
      </w:r>
      <w:r w:rsidR="008F06B5">
        <w:rPr>
          <w:rFonts w:ascii="Verdana" w:hAnsi="Verdana"/>
          <w:sz w:val="20"/>
          <w:szCs w:val="20"/>
        </w:rPr>
        <w:t>collusion by the polling organisations</w:t>
      </w:r>
      <w:r>
        <w:rPr>
          <w:rFonts w:ascii="Verdana" w:hAnsi="Verdana"/>
          <w:sz w:val="20"/>
          <w:szCs w:val="20"/>
        </w:rPr>
        <w:t xml:space="preserve">. </w:t>
      </w:r>
      <w:r w:rsidR="008F06B5">
        <w:rPr>
          <w:rFonts w:ascii="Verdana" w:hAnsi="Verdana"/>
          <w:sz w:val="20"/>
          <w:szCs w:val="20"/>
        </w:rPr>
        <w:t xml:space="preserve"> </w:t>
      </w:r>
    </w:p>
    <w:p w:rsidR="00C451A8" w:rsidRDefault="00C451A8" w:rsidP="00BC7C86">
      <w:pPr>
        <w:spacing w:after="0" w:line="240" w:lineRule="auto"/>
        <w:jc w:val="both"/>
        <w:rPr>
          <w:rFonts w:ascii="Verdana" w:hAnsi="Verdana"/>
          <w:sz w:val="20"/>
          <w:szCs w:val="20"/>
        </w:rPr>
      </w:pPr>
    </w:p>
    <w:p w:rsidR="00C451A8" w:rsidRDefault="00C451A8" w:rsidP="00BC7C86">
      <w:pPr>
        <w:spacing w:after="0" w:line="240" w:lineRule="auto"/>
        <w:jc w:val="both"/>
        <w:rPr>
          <w:rFonts w:ascii="Verdana" w:hAnsi="Verdana"/>
          <w:sz w:val="20"/>
          <w:szCs w:val="20"/>
        </w:rPr>
      </w:pPr>
      <w:r>
        <w:rPr>
          <w:rFonts w:ascii="Verdana" w:hAnsi="Verdana"/>
          <w:sz w:val="20"/>
          <w:szCs w:val="20"/>
        </w:rPr>
        <w:t>All research, scientific, medical, and market and social needs to be aware of its findings and methodologies in the context of other work.  An outlying answer could be as ‘wrong’ as an answer that fits with other patterns.</w:t>
      </w:r>
    </w:p>
    <w:p w:rsidR="00C451A8" w:rsidRDefault="00C451A8" w:rsidP="00BC7C86">
      <w:pPr>
        <w:spacing w:after="0" w:line="240" w:lineRule="auto"/>
        <w:jc w:val="both"/>
        <w:rPr>
          <w:rFonts w:ascii="Verdana" w:hAnsi="Verdana"/>
          <w:sz w:val="20"/>
          <w:szCs w:val="20"/>
        </w:rPr>
      </w:pPr>
    </w:p>
    <w:p w:rsidR="00C451A8" w:rsidRPr="00BC7C86" w:rsidRDefault="00C451A8" w:rsidP="00BC7C86">
      <w:pPr>
        <w:spacing w:after="0" w:line="240" w:lineRule="auto"/>
        <w:jc w:val="both"/>
        <w:rPr>
          <w:rFonts w:ascii="Verdana" w:hAnsi="Verdana"/>
          <w:b/>
          <w:sz w:val="20"/>
          <w:szCs w:val="20"/>
          <w:u w:val="single"/>
        </w:rPr>
      </w:pPr>
      <w:r w:rsidRPr="00BC7C86">
        <w:rPr>
          <w:rFonts w:ascii="Verdana" w:hAnsi="Verdana"/>
          <w:b/>
          <w:sz w:val="20"/>
          <w:szCs w:val="20"/>
          <w:u w:val="single"/>
        </w:rPr>
        <w:t>Should political polling be banned?</w:t>
      </w:r>
    </w:p>
    <w:p w:rsidR="00C451A8" w:rsidRDefault="00C451A8" w:rsidP="00BC7C86">
      <w:pPr>
        <w:spacing w:after="0" w:line="240" w:lineRule="auto"/>
        <w:jc w:val="both"/>
        <w:rPr>
          <w:rFonts w:ascii="Verdana" w:hAnsi="Verdana"/>
          <w:sz w:val="20"/>
          <w:szCs w:val="20"/>
        </w:rPr>
      </w:pPr>
    </w:p>
    <w:p w:rsidR="00C451A8" w:rsidRDefault="00C451A8" w:rsidP="00BC7C86">
      <w:pPr>
        <w:spacing w:after="0" w:line="240" w:lineRule="auto"/>
        <w:jc w:val="both"/>
        <w:rPr>
          <w:rFonts w:ascii="Verdana" w:hAnsi="Verdana"/>
          <w:sz w:val="20"/>
          <w:szCs w:val="20"/>
        </w:rPr>
      </w:pPr>
      <w:r>
        <w:rPr>
          <w:rFonts w:ascii="Verdana" w:hAnsi="Verdana"/>
          <w:sz w:val="20"/>
          <w:szCs w:val="20"/>
        </w:rPr>
        <w:t>A ban would be impossible to enforce.  On-line and mobile services really respect no international boundaries.</w:t>
      </w:r>
      <w:r w:rsidR="008F06B5">
        <w:rPr>
          <w:rFonts w:ascii="Verdana" w:hAnsi="Verdana"/>
          <w:sz w:val="20"/>
          <w:szCs w:val="20"/>
        </w:rPr>
        <w:t xml:space="preserve">  Privately commissioned polling would still exist.</w:t>
      </w:r>
    </w:p>
    <w:p w:rsidR="00C451A8" w:rsidRDefault="00C451A8" w:rsidP="00BC7C86">
      <w:pPr>
        <w:spacing w:after="0" w:line="240" w:lineRule="auto"/>
        <w:jc w:val="both"/>
        <w:rPr>
          <w:rFonts w:ascii="Verdana" w:hAnsi="Verdana"/>
          <w:sz w:val="20"/>
          <w:szCs w:val="20"/>
        </w:rPr>
      </w:pPr>
    </w:p>
    <w:p w:rsidR="00C451A8" w:rsidRPr="00BC7C86" w:rsidRDefault="00C451A8" w:rsidP="00BC7C86">
      <w:pPr>
        <w:spacing w:after="0" w:line="240" w:lineRule="auto"/>
        <w:jc w:val="both"/>
        <w:rPr>
          <w:rFonts w:ascii="Verdana" w:hAnsi="Verdana"/>
          <w:b/>
          <w:sz w:val="20"/>
          <w:szCs w:val="20"/>
          <w:u w:val="single"/>
        </w:rPr>
      </w:pPr>
      <w:r w:rsidRPr="00BC7C86">
        <w:rPr>
          <w:rFonts w:ascii="Verdana" w:hAnsi="Verdana"/>
          <w:b/>
          <w:sz w:val="20"/>
          <w:szCs w:val="20"/>
          <w:u w:val="single"/>
        </w:rPr>
        <w:t>Do any of the issues in political polling affect other research?</w:t>
      </w:r>
    </w:p>
    <w:p w:rsidR="00C451A8" w:rsidRDefault="00C451A8" w:rsidP="00BC7C86">
      <w:pPr>
        <w:spacing w:after="0" w:line="240" w:lineRule="auto"/>
        <w:jc w:val="both"/>
        <w:rPr>
          <w:rFonts w:ascii="Verdana" w:hAnsi="Verdana"/>
          <w:sz w:val="20"/>
          <w:szCs w:val="20"/>
        </w:rPr>
      </w:pPr>
    </w:p>
    <w:p w:rsidR="00C451A8" w:rsidRPr="00CF036D" w:rsidRDefault="00C451A8" w:rsidP="00BC7C86">
      <w:pPr>
        <w:spacing w:after="0" w:line="240" w:lineRule="auto"/>
        <w:jc w:val="both"/>
        <w:rPr>
          <w:rFonts w:ascii="Verdana" w:hAnsi="Verdana"/>
          <w:sz w:val="20"/>
          <w:szCs w:val="20"/>
        </w:rPr>
      </w:pPr>
      <w:r>
        <w:rPr>
          <w:rFonts w:ascii="Verdana" w:hAnsi="Verdana"/>
          <w:sz w:val="20"/>
          <w:szCs w:val="20"/>
        </w:rPr>
        <w:t>The issues surrounding polling predominantly concern future v</w:t>
      </w:r>
      <w:r w:rsidR="00E86A9E">
        <w:rPr>
          <w:rFonts w:ascii="Verdana" w:hAnsi="Verdana"/>
          <w:sz w:val="20"/>
          <w:szCs w:val="20"/>
        </w:rPr>
        <w:t>o</w:t>
      </w:r>
      <w:r>
        <w:rPr>
          <w:rFonts w:ascii="Verdana" w:hAnsi="Verdana"/>
          <w:sz w:val="20"/>
          <w:szCs w:val="20"/>
        </w:rPr>
        <w:t>ting intention and are specific to pre-election polling.</w:t>
      </w:r>
      <w:bookmarkStart w:id="0" w:name="_GoBack"/>
      <w:bookmarkEnd w:id="0"/>
    </w:p>
    <w:sectPr w:rsidR="00C451A8" w:rsidRPr="00CF036D">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579C" w:rsidRDefault="0073579C" w:rsidP="003E0B12">
      <w:pPr>
        <w:spacing w:after="0" w:line="240" w:lineRule="auto"/>
      </w:pPr>
      <w:r>
        <w:separator/>
      </w:r>
    </w:p>
  </w:endnote>
  <w:endnote w:type="continuationSeparator" w:id="0">
    <w:p w:rsidR="0073579C" w:rsidRDefault="0073579C" w:rsidP="003E0B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0B12" w:rsidRPr="007F56B9" w:rsidRDefault="007F56B9" w:rsidP="007F56B9">
    <w:pPr>
      <w:pStyle w:val="Footer"/>
      <w:rPr>
        <w:rFonts w:ascii="Verdana" w:hAnsi="Verdana"/>
        <w:sz w:val="16"/>
        <w:szCs w:val="16"/>
      </w:rPr>
    </w:pPr>
    <w:r w:rsidRPr="007F56B9">
      <w:rPr>
        <w:rFonts w:ascii="Verdana" w:hAnsi="Verdana"/>
        <w:sz w:val="16"/>
        <w:szCs w:val="16"/>
      </w:rPr>
      <w:fldChar w:fldCharType="begin"/>
    </w:r>
    <w:r w:rsidRPr="007F56B9">
      <w:rPr>
        <w:rFonts w:ascii="Verdana" w:hAnsi="Verdana"/>
        <w:sz w:val="16"/>
        <w:szCs w:val="16"/>
      </w:rPr>
      <w:instrText xml:space="preserve"> FILENAME  \p  \* MERGEFORMAT </w:instrText>
    </w:r>
    <w:r w:rsidRPr="007F56B9">
      <w:rPr>
        <w:rFonts w:ascii="Verdana" w:hAnsi="Verdana"/>
        <w:sz w:val="16"/>
        <w:szCs w:val="16"/>
      </w:rPr>
      <w:fldChar w:fldCharType="separate"/>
    </w:r>
    <w:r w:rsidRPr="007F56B9">
      <w:rPr>
        <w:rFonts w:ascii="Verdana" w:hAnsi="Verdana"/>
        <w:noProof/>
        <w:sz w:val="16"/>
        <w:szCs w:val="16"/>
      </w:rPr>
      <w:t>V:\Lynn Thrale West\JANE FROST\BPC\Polling inquiry Frequently asked Questions Mar 16.docx</w:t>
    </w:r>
    <w:r w:rsidRPr="007F56B9">
      <w:rPr>
        <w:rFonts w:ascii="Verdana" w:hAnsi="Verdana"/>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579C" w:rsidRDefault="0073579C" w:rsidP="003E0B12">
      <w:pPr>
        <w:spacing w:after="0" w:line="240" w:lineRule="auto"/>
      </w:pPr>
      <w:r>
        <w:separator/>
      </w:r>
    </w:p>
  </w:footnote>
  <w:footnote w:type="continuationSeparator" w:id="0">
    <w:p w:rsidR="0073579C" w:rsidRDefault="0073579C" w:rsidP="003E0B1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036D"/>
    <w:rsid w:val="00077B63"/>
    <w:rsid w:val="000E3899"/>
    <w:rsid w:val="0033330C"/>
    <w:rsid w:val="003E0B12"/>
    <w:rsid w:val="00487EEF"/>
    <w:rsid w:val="00633B9C"/>
    <w:rsid w:val="0073579C"/>
    <w:rsid w:val="007F56B9"/>
    <w:rsid w:val="008F06B5"/>
    <w:rsid w:val="00905A5C"/>
    <w:rsid w:val="00926938"/>
    <w:rsid w:val="00A33381"/>
    <w:rsid w:val="00BC7C86"/>
    <w:rsid w:val="00C451A8"/>
    <w:rsid w:val="00CF036D"/>
    <w:rsid w:val="00D70AEB"/>
    <w:rsid w:val="00E13291"/>
    <w:rsid w:val="00E40F6E"/>
    <w:rsid w:val="00E86A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26E607-B9DB-4C44-940F-D8E8B38DE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C451A8"/>
    <w:rPr>
      <w:sz w:val="16"/>
      <w:szCs w:val="16"/>
    </w:rPr>
  </w:style>
  <w:style w:type="paragraph" w:styleId="CommentText">
    <w:name w:val="annotation text"/>
    <w:basedOn w:val="Normal"/>
    <w:link w:val="CommentTextChar"/>
    <w:uiPriority w:val="99"/>
    <w:semiHidden/>
    <w:unhideWhenUsed/>
    <w:rsid w:val="00C451A8"/>
    <w:pPr>
      <w:spacing w:line="240" w:lineRule="auto"/>
    </w:pPr>
    <w:rPr>
      <w:sz w:val="20"/>
      <w:szCs w:val="20"/>
    </w:rPr>
  </w:style>
  <w:style w:type="character" w:customStyle="1" w:styleId="CommentTextChar">
    <w:name w:val="Comment Text Char"/>
    <w:basedOn w:val="DefaultParagraphFont"/>
    <w:link w:val="CommentText"/>
    <w:uiPriority w:val="99"/>
    <w:semiHidden/>
    <w:rsid w:val="00C451A8"/>
    <w:rPr>
      <w:sz w:val="20"/>
      <w:szCs w:val="20"/>
    </w:rPr>
  </w:style>
  <w:style w:type="paragraph" w:styleId="CommentSubject">
    <w:name w:val="annotation subject"/>
    <w:basedOn w:val="CommentText"/>
    <w:next w:val="CommentText"/>
    <w:link w:val="CommentSubjectChar"/>
    <w:uiPriority w:val="99"/>
    <w:semiHidden/>
    <w:unhideWhenUsed/>
    <w:rsid w:val="00C451A8"/>
    <w:rPr>
      <w:b/>
      <w:bCs/>
    </w:rPr>
  </w:style>
  <w:style w:type="character" w:customStyle="1" w:styleId="CommentSubjectChar">
    <w:name w:val="Comment Subject Char"/>
    <w:basedOn w:val="CommentTextChar"/>
    <w:link w:val="CommentSubject"/>
    <w:uiPriority w:val="99"/>
    <w:semiHidden/>
    <w:rsid w:val="00C451A8"/>
    <w:rPr>
      <w:b/>
      <w:bCs/>
      <w:sz w:val="20"/>
      <w:szCs w:val="20"/>
    </w:rPr>
  </w:style>
  <w:style w:type="paragraph" w:styleId="BalloonText">
    <w:name w:val="Balloon Text"/>
    <w:basedOn w:val="Normal"/>
    <w:link w:val="BalloonTextChar"/>
    <w:uiPriority w:val="99"/>
    <w:semiHidden/>
    <w:unhideWhenUsed/>
    <w:rsid w:val="00C451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51A8"/>
    <w:rPr>
      <w:rFonts w:ascii="Segoe UI" w:hAnsi="Segoe UI" w:cs="Segoe UI"/>
      <w:sz w:val="18"/>
      <w:szCs w:val="18"/>
    </w:rPr>
  </w:style>
  <w:style w:type="paragraph" w:styleId="Header">
    <w:name w:val="header"/>
    <w:basedOn w:val="Normal"/>
    <w:link w:val="HeaderChar"/>
    <w:uiPriority w:val="99"/>
    <w:unhideWhenUsed/>
    <w:rsid w:val="003E0B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0B12"/>
  </w:style>
  <w:style w:type="paragraph" w:styleId="Footer">
    <w:name w:val="footer"/>
    <w:basedOn w:val="Normal"/>
    <w:link w:val="FooterChar"/>
    <w:uiPriority w:val="99"/>
    <w:unhideWhenUsed/>
    <w:rsid w:val="003E0B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0B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819</Words>
  <Characters>4670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 Thrale West</dc:creator>
  <cp:keywords/>
  <dc:description/>
  <cp:lastModifiedBy>Lynn Thrale West</cp:lastModifiedBy>
  <cp:revision>4</cp:revision>
  <dcterms:created xsi:type="dcterms:W3CDTF">2016-03-29T10:36:00Z</dcterms:created>
  <dcterms:modified xsi:type="dcterms:W3CDTF">2016-03-29T16:35:00Z</dcterms:modified>
</cp:coreProperties>
</file>